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636EA7FF" w14:textId="4DCF6251" w:rsidR="00B35367"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 xml:space="preserve">1.1. </w:t>
      </w:r>
      <w:r w:rsidR="00B35367" w:rsidRPr="00B35367">
        <w:rPr>
          <w:rFonts w:asciiTheme="minorHAnsi" w:hAnsiTheme="minorHAnsi" w:cstheme="minorHAnsi"/>
          <w:sz w:val="22"/>
          <w:szCs w:val="22"/>
        </w:rPr>
        <w:t>Sutarties dalykas yra</w:t>
      </w:r>
      <w:r w:rsidR="00F350EF">
        <w:rPr>
          <w:rFonts w:asciiTheme="minorHAnsi" w:hAnsiTheme="minorHAnsi" w:cstheme="minorHAnsi"/>
          <w:sz w:val="22"/>
          <w:szCs w:val="22"/>
        </w:rPr>
        <w:t xml:space="preserve"> </w:t>
      </w:r>
      <w:r w:rsidR="00F350EF" w:rsidRPr="00F350EF">
        <w:rPr>
          <w:rFonts w:asciiTheme="minorHAnsi" w:hAnsiTheme="minorHAnsi" w:cstheme="minorHAnsi"/>
          <w:b/>
          <w:sz w:val="22"/>
          <w:szCs w:val="22"/>
        </w:rPr>
        <w:t>šiluminės trasos remontas Aukštaičių g. 43 per I-mo korpuso patalpas iki šilumos mazgo</w:t>
      </w:r>
      <w:r w:rsidR="00B35367" w:rsidRPr="00B35367">
        <w:rPr>
          <w:rFonts w:asciiTheme="minorHAnsi" w:hAnsiTheme="minorHAnsi" w:cstheme="minorHAnsi"/>
          <w:sz w:val="22"/>
          <w:szCs w:val="22"/>
        </w:rPr>
        <w:t xml:space="preserve"> pagal Užsakovo užduotį (toliau – Darbai).</w:t>
      </w:r>
    </w:p>
    <w:p w14:paraId="6C108E58" w14:textId="64920D1B"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Sutarties specialiųjų sąlygų priede Nr.</w:t>
      </w:r>
      <w:r w:rsidR="00F350EF">
        <w:rPr>
          <w:rFonts w:asciiTheme="minorHAnsi" w:hAnsiTheme="minorHAnsi" w:cstheme="minorHAnsi"/>
          <w:sz w:val="22"/>
          <w:szCs w:val="22"/>
        </w:rPr>
        <w:t xml:space="preserve"> 1 „Techninė specifikacija“.</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5C4B674D" w14:textId="605925CF" w:rsidR="00A3667E" w:rsidRPr="007567FE"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Sutartis įsigalioja nuo </w:t>
      </w:r>
      <w:r w:rsidRPr="007567FE">
        <w:rPr>
          <w:rFonts w:asciiTheme="minorHAnsi" w:eastAsia="Calibri" w:hAnsiTheme="minorHAnsi" w:cstheme="minorHAnsi"/>
          <w:sz w:val="22"/>
          <w:szCs w:val="22"/>
        </w:rPr>
        <w:t xml:space="preserve">jos pasirašymo dienos abiejų Šalių ir galioja iki visiško Šalių įsipareigojimų pagal Sutartį įvykdymo, bet ne ilgiau kaip </w:t>
      </w:r>
      <w:r w:rsidR="00F350EF">
        <w:rPr>
          <w:rFonts w:asciiTheme="minorHAnsi" w:eastAsia="Calibri" w:hAnsiTheme="minorHAnsi" w:cstheme="minorHAnsi"/>
          <w:b/>
          <w:bCs/>
          <w:sz w:val="22"/>
          <w:szCs w:val="22"/>
        </w:rPr>
        <w:t>5</w:t>
      </w:r>
      <w:r w:rsidR="008268FC" w:rsidRPr="008268FC">
        <w:rPr>
          <w:rFonts w:asciiTheme="minorHAnsi" w:eastAsia="Calibri" w:hAnsiTheme="minorHAnsi" w:cstheme="minorHAnsi"/>
          <w:b/>
          <w:bCs/>
          <w:sz w:val="22"/>
          <w:szCs w:val="22"/>
        </w:rPr>
        <w:t xml:space="preserve"> (</w:t>
      </w:r>
      <w:r w:rsidR="00F350EF">
        <w:rPr>
          <w:rFonts w:asciiTheme="minorHAnsi" w:eastAsia="Calibri" w:hAnsiTheme="minorHAnsi" w:cstheme="minorHAnsi"/>
          <w:b/>
          <w:bCs/>
          <w:sz w:val="22"/>
          <w:szCs w:val="22"/>
        </w:rPr>
        <w:t>penkis</w:t>
      </w:r>
      <w:r w:rsidR="008268FC" w:rsidRPr="008268FC">
        <w:rPr>
          <w:rFonts w:asciiTheme="minorHAnsi" w:eastAsia="Calibri" w:hAnsiTheme="minorHAnsi" w:cstheme="minorHAnsi"/>
          <w:b/>
          <w:bCs/>
          <w:sz w:val="22"/>
          <w:szCs w:val="22"/>
        </w:rPr>
        <w:t xml:space="preserve">) mėnesius </w:t>
      </w:r>
      <w:r w:rsidRPr="007567FE">
        <w:rPr>
          <w:rFonts w:asciiTheme="minorHAnsi" w:eastAsia="Calibri" w:hAnsiTheme="minorHAnsi" w:cstheme="minorHAnsi"/>
          <w:sz w:val="22"/>
          <w:szCs w:val="22"/>
        </w:rPr>
        <w:t>nuo Sutarties įsigaliojimo dienos.</w:t>
      </w:r>
    </w:p>
    <w:p w14:paraId="7CB623C7" w14:textId="78D9A191" w:rsidR="00CC0EF3" w:rsidRDefault="00A3667E" w:rsidP="00A3667E">
      <w:pPr>
        <w:spacing w:line="276" w:lineRule="auto"/>
        <w:ind w:right="17" w:firstLine="360"/>
        <w:jc w:val="both"/>
        <w:rPr>
          <w:rFonts w:asciiTheme="minorHAnsi" w:eastAsia="Calibri" w:hAnsiTheme="minorHAnsi" w:cstheme="minorHAnsi"/>
          <w:sz w:val="22"/>
          <w:szCs w:val="22"/>
        </w:rPr>
      </w:pPr>
      <w:r w:rsidRPr="007567FE">
        <w:rPr>
          <w:rFonts w:asciiTheme="minorHAnsi" w:eastAsia="Calibri" w:hAnsiTheme="minorHAnsi" w:cstheme="minorHAnsi"/>
          <w:sz w:val="22"/>
          <w:szCs w:val="22"/>
        </w:rPr>
        <w:t xml:space="preserve">2.2. </w:t>
      </w:r>
      <w:r w:rsidR="00CC0EF3" w:rsidRPr="00CC0EF3">
        <w:rPr>
          <w:rFonts w:asciiTheme="minorHAnsi" w:eastAsia="Calibri" w:hAnsiTheme="minorHAnsi" w:cstheme="minorHAnsi"/>
          <w:sz w:val="22"/>
          <w:szCs w:val="22"/>
        </w:rPr>
        <w:t>Rangovas įsipareigoja Sutartyje numatytus darbus atlikti per</w:t>
      </w:r>
      <w:r w:rsidR="008268FC">
        <w:rPr>
          <w:rFonts w:asciiTheme="minorHAnsi" w:eastAsia="Calibri" w:hAnsiTheme="minorHAnsi" w:cstheme="minorHAnsi"/>
          <w:sz w:val="22"/>
          <w:szCs w:val="22"/>
        </w:rPr>
        <w:t xml:space="preserve"> </w:t>
      </w:r>
      <w:r w:rsidR="00334CF8" w:rsidRPr="00334CF8">
        <w:rPr>
          <w:rFonts w:asciiTheme="minorHAnsi" w:eastAsia="Calibri" w:hAnsiTheme="minorHAnsi" w:cstheme="minorHAnsi"/>
          <w:b/>
          <w:bCs/>
          <w:sz w:val="22"/>
          <w:szCs w:val="22"/>
        </w:rPr>
        <w:t>3</w:t>
      </w:r>
      <w:r w:rsidR="00CC0EF3" w:rsidRPr="00334CF8">
        <w:rPr>
          <w:rFonts w:asciiTheme="minorHAnsi" w:eastAsia="Calibri" w:hAnsiTheme="minorHAnsi" w:cstheme="minorHAnsi"/>
          <w:b/>
          <w:bCs/>
          <w:sz w:val="22"/>
          <w:szCs w:val="22"/>
        </w:rPr>
        <w:t xml:space="preserve"> </w:t>
      </w:r>
      <w:r w:rsidR="00CC0EF3" w:rsidRPr="00AC16BC">
        <w:rPr>
          <w:rFonts w:asciiTheme="minorHAnsi" w:eastAsia="Calibri" w:hAnsiTheme="minorHAnsi" w:cstheme="minorHAnsi"/>
          <w:b/>
          <w:sz w:val="22"/>
          <w:szCs w:val="22"/>
        </w:rPr>
        <w:t>(</w:t>
      </w:r>
      <w:r w:rsidR="00334CF8">
        <w:rPr>
          <w:rFonts w:asciiTheme="minorHAnsi" w:eastAsia="Calibri" w:hAnsiTheme="minorHAnsi" w:cstheme="minorHAnsi"/>
          <w:b/>
          <w:sz w:val="22"/>
          <w:szCs w:val="22"/>
        </w:rPr>
        <w:t>tris</w:t>
      </w:r>
      <w:r w:rsidR="00CC0EF3" w:rsidRPr="00AC16BC">
        <w:rPr>
          <w:rFonts w:asciiTheme="minorHAnsi" w:eastAsia="Calibri" w:hAnsiTheme="minorHAnsi" w:cstheme="minorHAnsi"/>
          <w:b/>
          <w:sz w:val="22"/>
          <w:szCs w:val="22"/>
        </w:rPr>
        <w:t>)</w:t>
      </w:r>
      <w:r w:rsidR="00CC0EF3" w:rsidRPr="00CC0EF3">
        <w:rPr>
          <w:rFonts w:asciiTheme="minorHAnsi" w:eastAsia="Calibri" w:hAnsiTheme="minorHAnsi" w:cstheme="minorHAnsi"/>
          <w:sz w:val="22"/>
          <w:szCs w:val="22"/>
        </w:rPr>
        <w:t xml:space="preserve"> mėnesius</w:t>
      </w:r>
      <w:r w:rsidR="00334CF8">
        <w:rPr>
          <w:rFonts w:asciiTheme="minorHAnsi" w:eastAsia="Calibri" w:hAnsiTheme="minorHAnsi" w:cstheme="minorHAnsi"/>
          <w:sz w:val="22"/>
          <w:szCs w:val="22"/>
        </w:rPr>
        <w:t>, bet ne vėliau kaip iki K</w:t>
      </w:r>
      <w:r w:rsidR="00334CF8" w:rsidRPr="00334CF8">
        <w:rPr>
          <w:rFonts w:asciiTheme="minorHAnsi" w:eastAsia="Calibri" w:hAnsiTheme="minorHAnsi" w:cstheme="minorHAnsi"/>
          <w:sz w:val="22"/>
          <w:szCs w:val="22"/>
        </w:rPr>
        <w:t>auno miesto savivaldybės administracijos sprendimu nustatytos šildymo sezono pradžios dienos</w:t>
      </w:r>
      <w:r w:rsidR="00334CF8">
        <w:rPr>
          <w:rFonts w:asciiTheme="minorHAnsi" w:eastAsia="Calibri" w:hAnsiTheme="minorHAnsi" w:cstheme="minorHAnsi"/>
          <w:sz w:val="22"/>
          <w:szCs w:val="22"/>
        </w:rPr>
        <w:t>,</w:t>
      </w:r>
      <w:r w:rsidR="00CC0EF3" w:rsidRPr="00CC0EF3">
        <w:rPr>
          <w:rFonts w:asciiTheme="minorHAnsi" w:eastAsia="Calibri" w:hAnsiTheme="minorHAnsi" w:cstheme="minorHAnsi"/>
          <w:sz w:val="22"/>
          <w:szCs w:val="22"/>
        </w:rPr>
        <w:t xml:space="preserve"> nuo Sutarties įsigaliojimo dienos. Likęs laikotarpis skirtas atliktų darbų patikrinimui, priėmimo–perdavimo procedūroms ir galutiniams atsiskaitymams tarp Šalių.</w:t>
      </w:r>
    </w:p>
    <w:p w14:paraId="0673EB83" w14:textId="0329FC06"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lastRenderedPageBreak/>
        <w:t>2.</w:t>
      </w:r>
      <w:r w:rsidR="001F0AF0">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7214F0A8"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1F0AF0">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A3144D" w14:paraId="7E1AA67B" w14:textId="77777777" w:rsidTr="00A65E7F">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A3144D" w:rsidRDefault="001A612A" w:rsidP="00A65E7F">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AEE1D7" w14:textId="0BE5372B"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1A612A" w:rsidRPr="00A3144D" w14:paraId="460128CB" w14:textId="77777777" w:rsidTr="00A65E7F">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E2E893" w14:textId="73823141"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1A612A" w:rsidRPr="00A3144D" w14:paraId="2DD9E01A" w14:textId="77777777" w:rsidTr="00A65E7F">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EBB9898" w14:textId="64A87323"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67A92264" w14:textId="28B4AAAA"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 xml:space="preserve">fiksuota kaina. </w:t>
      </w:r>
      <w:r w:rsidRPr="00A3144D">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A3144D">
        <w:rPr>
          <w:rFonts w:asciiTheme="minorHAnsi" w:hAnsiTheme="minorHAnsi" w:cstheme="minorHAnsi"/>
          <w:b/>
          <w:sz w:val="22"/>
          <w:szCs w:val="22"/>
        </w:rPr>
        <w:t xml:space="preserve"> </w:t>
      </w:r>
      <w:r w:rsidRPr="00A3144D">
        <w:rPr>
          <w:rFonts w:asciiTheme="minorHAnsi" w:hAnsiTheme="minorHAnsi" w:cstheme="minorHAnsi"/>
          <w:sz w:val="22"/>
          <w:szCs w:val="22"/>
        </w:rPr>
        <w:t xml:space="preserve">daugiau kaip </w:t>
      </w:r>
      <w:r w:rsidRPr="00A3144D">
        <w:rPr>
          <w:rFonts w:asciiTheme="minorHAnsi" w:hAnsiTheme="minorHAnsi" w:cstheme="minorHAnsi"/>
          <w:b/>
          <w:sz w:val="22"/>
          <w:szCs w:val="22"/>
        </w:rPr>
        <w:t>15 procentų</w:t>
      </w:r>
      <w:r w:rsidRPr="00A3144D">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A3144D">
        <w:rPr>
          <w:rFonts w:asciiTheme="minorHAnsi" w:hAnsiTheme="minorHAnsi" w:cstheme="minorHAnsi"/>
          <w:sz w:val="22"/>
          <w:szCs w:val="22"/>
          <w:vertAlign w:val="superscript"/>
        </w:rPr>
        <w:footnoteReference w:id="1"/>
      </w:r>
      <w:r w:rsidRPr="00A3144D">
        <w:rPr>
          <w:rFonts w:asciiTheme="minorHAnsi" w:hAnsiTheme="minorHAnsi" w:cstheme="minorHAnsi"/>
          <w:sz w:val="22"/>
          <w:szCs w:val="22"/>
        </w:rPr>
        <w:t xml:space="preserve"> III skyriuje.</w:t>
      </w:r>
    </w:p>
    <w:p w14:paraId="5E994778" w14:textId="54AD0264"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w:t>
      </w:r>
      <w:r w:rsidR="00AC16BC">
        <w:rPr>
          <w:rFonts w:asciiTheme="minorHAnsi" w:hAnsiTheme="minorHAnsi" w:cstheme="minorHAnsi"/>
          <w:sz w:val="22"/>
          <w:szCs w:val="22"/>
        </w:rPr>
        <w:t>2</w:t>
      </w:r>
      <w:r w:rsidRPr="00A3144D">
        <w:rPr>
          <w:rFonts w:asciiTheme="minorHAnsi" w:hAnsiTheme="minorHAnsi" w:cstheme="minorHAnsi"/>
          <w:sz w:val="22"/>
          <w:szCs w:val="22"/>
        </w:rPr>
        <w:t xml:space="preserve">. </w:t>
      </w:r>
    </w:p>
    <w:p w14:paraId="362BB5F3" w14:textId="3957AB13" w:rsidR="00BA114D" w:rsidRPr="00A3144D" w:rsidRDefault="00BA114D" w:rsidP="00A65E7F">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3.4. Mokėjimai atliekami per 30 (trisdešimt) dienų po PVM sąskaitos-faktūros, Rangovo išrašytos pagal abiejų Šalių pasirašytą darbų priėmimo-perdavimo aktą, pateikimo. Sąskaitas – faktūras Rangovas privalo pateikti ne vėliau kaip iki </w:t>
      </w:r>
      <w:r w:rsidRPr="00A3144D">
        <w:rPr>
          <w:rFonts w:asciiTheme="minorHAnsi" w:hAnsiTheme="minorHAnsi" w:cstheme="minorHAnsi"/>
          <w:sz w:val="22"/>
          <w:szCs w:val="22"/>
        </w:rPr>
        <w:lastRenderedPageBreak/>
        <w:t>kito mėnesio 5 d. Atliktų darbų aktą ruošia Rangovas. Užsakovui ar techniniam prižiūrėtojui pageidaujant, Rangovas privalo detalizuoti informaciją. PVM sąskaita-faktūra pateikiama informacinės sistemos SABIS priemonėmis.</w:t>
      </w:r>
    </w:p>
    <w:p w14:paraId="45EFE97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3.5. Už darbus nemokama, jeigu Rangovas juos atlieka savavališkai, nesilaikydamas Sutarties sąlygų.</w:t>
      </w:r>
    </w:p>
    <w:p w14:paraId="1FDC714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3.6. Savavališkai atliktus darbus Rangovas savo sąskaita privalo ištaisyti arba likviduoti.</w:t>
      </w:r>
    </w:p>
    <w:p w14:paraId="66F315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3.7. Užsakovas už atliktus darbus Rangovui atsiskaito mokėjimo pavedimu į Rangovo nurodytą banko sąskaitą:</w:t>
      </w:r>
    </w:p>
    <w:p w14:paraId="16972A5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Sąskaitos Nr. (nurodyti sąskaitos numerį);</w:t>
      </w:r>
    </w:p>
    <w:p w14:paraId="40411F0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(nurodyti banko pavadinimą) bankas;</w:t>
      </w:r>
    </w:p>
    <w:p w14:paraId="1D50494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Banko kodas (nurodyti banko kodą).</w:t>
      </w:r>
    </w:p>
    <w:p w14:paraId="2C18EF2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 Sutarties kainos keitimas galimas šiais atvejais:</w:t>
      </w:r>
    </w:p>
    <w:p w14:paraId="539C9A3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3.8.1. Sutarties kainą peržiūrint dėl pasikeitusių mokesčių:</w:t>
      </w:r>
    </w:p>
    <w:p w14:paraId="39D610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w:t>
      </w:r>
      <w:r w:rsidRPr="00A3144D">
        <w:rPr>
          <w:rFonts w:asciiTheme="minorHAnsi" w:hAnsiTheme="minorHAnsi" w:cstheme="minorHAnsi"/>
          <w:sz w:val="22"/>
          <w:szCs w:val="22"/>
        </w:rPr>
        <w:tab/>
        <w:t>Kiekio (apimties) keitimas forminamas tokia tvarka:</w:t>
      </w:r>
    </w:p>
    <w:p w14:paraId="5BBD92E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3.9.3.</w:t>
      </w:r>
      <w:r w:rsidRPr="00A3144D">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3.10.</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3.11.</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141440A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w:t>
      </w:r>
      <w:r w:rsidRPr="00A3144D">
        <w:rPr>
          <w:rFonts w:asciiTheme="minorHAnsi" w:hAnsiTheme="minorHAnsi" w:cstheme="minorHAnsi"/>
          <w:sz w:val="22"/>
          <w:szCs w:val="22"/>
        </w:rPr>
        <w:tab/>
        <w:t xml:space="preserve">Užsakovas faktiškai gali įsigyti iki </w:t>
      </w:r>
      <w:r w:rsidR="00C23581" w:rsidRPr="00A3144D">
        <w:rPr>
          <w:rFonts w:asciiTheme="minorHAnsi" w:hAnsiTheme="minorHAnsi" w:cstheme="minorHAnsi"/>
          <w:b/>
          <w:bCs/>
          <w:sz w:val="22"/>
          <w:szCs w:val="22"/>
        </w:rPr>
        <w:t>1</w:t>
      </w:r>
      <w:r w:rsidR="00A65E7F" w:rsidRPr="00A3144D">
        <w:rPr>
          <w:rFonts w:asciiTheme="minorHAnsi" w:hAnsiTheme="minorHAnsi" w:cstheme="minorHAnsi"/>
          <w:b/>
          <w:bCs/>
          <w:sz w:val="22"/>
          <w:szCs w:val="22"/>
        </w:rPr>
        <w:t>5</w:t>
      </w:r>
      <w:r w:rsidR="00C23581" w:rsidRPr="00A3144D">
        <w:rPr>
          <w:rFonts w:asciiTheme="minorHAnsi" w:hAnsiTheme="minorHAnsi" w:cstheme="minorHAnsi"/>
          <w:b/>
          <w:bCs/>
          <w:sz w:val="22"/>
          <w:szCs w:val="22"/>
        </w:rPr>
        <w:t xml:space="preserve"> (</w:t>
      </w:r>
      <w:r w:rsidR="00A65E7F" w:rsidRPr="00A3144D">
        <w:rPr>
          <w:rFonts w:asciiTheme="minorHAnsi" w:hAnsiTheme="minorHAnsi" w:cstheme="minorHAnsi"/>
          <w:b/>
          <w:bCs/>
          <w:sz w:val="22"/>
          <w:szCs w:val="22"/>
        </w:rPr>
        <w:t>penkiolika</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3.12.2.</w:t>
      </w:r>
      <w:r w:rsidRPr="00A3144D">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3.12.4.</w:t>
      </w:r>
      <w:r w:rsidRPr="00A3144D">
        <w:rPr>
          <w:rFonts w:asciiTheme="minorHAnsi" w:hAnsiTheme="minorHAnsi" w:cstheme="minorHAnsi"/>
          <w:sz w:val="22"/>
          <w:szCs w:val="22"/>
        </w:rPr>
        <w:tab/>
        <w:t>įvykdyto ar vykdomo projekto vientisumo užtikrinimas;</w:t>
      </w:r>
    </w:p>
    <w:p w14:paraId="6A86D4B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3.13.</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3.13.2.1.</w:t>
      </w:r>
      <w:r w:rsidRPr="00A3144D">
        <w:rPr>
          <w:rFonts w:asciiTheme="minorHAnsi" w:hAnsiTheme="minorHAnsi" w:cstheme="minorHAnsi"/>
          <w:sz w:val="22"/>
          <w:szCs w:val="22"/>
        </w:rPr>
        <w:tab/>
        <w:t>pakeitimas iš esmės nepakeičia Sutarties pobūdžio;</w:t>
      </w:r>
    </w:p>
    <w:p w14:paraId="402D2707"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w:t>
      </w:r>
      <w:r w:rsidRPr="00A3144D">
        <w:rPr>
          <w:rFonts w:asciiTheme="minorHAnsi" w:hAnsiTheme="minorHAnsi" w:cstheme="minorHAnsi"/>
          <w:sz w:val="22"/>
          <w:szCs w:val="22"/>
        </w:rPr>
        <w:tab/>
        <w:t>kai tenkinamos visos šios sąlygos kartu:</w:t>
      </w:r>
    </w:p>
    <w:p w14:paraId="500EDD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3.13.4.2.</w:t>
      </w:r>
      <w:r w:rsidRPr="00A3144D">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3.13.4.3.</w:t>
      </w:r>
      <w:r w:rsidRPr="00A3144D">
        <w:rPr>
          <w:rFonts w:asciiTheme="minorHAnsi" w:hAnsiTheme="minorHAnsi" w:cstheme="minorHAnsi"/>
          <w:sz w:val="22"/>
          <w:szCs w:val="22"/>
        </w:rPr>
        <w:tab/>
        <w:t>keičiant kiekį (apimtį) iš esmės nepakeičiamas Sutarties pobūdis;</w:t>
      </w:r>
    </w:p>
    <w:p w14:paraId="7FF274C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543A847D"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 xml:space="preserve">5.1. Jeigu Pirkėjas vėluoja sumokėti Tiekėjui priklausančias sumas Sutartyje nustatytais terminais, Tiekėjui pareikalavus, moka Tiekėjui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w:t>
      </w:r>
      <w:r w:rsidR="002E3F71">
        <w:rPr>
          <w:rFonts w:asciiTheme="minorHAnsi" w:eastAsia="Calibri" w:hAnsiTheme="minorHAnsi" w:cstheme="minorHAnsi"/>
          <w:sz w:val="22"/>
          <w:szCs w:val="22"/>
          <w:lang w:eastAsia="lt-LT"/>
        </w:rPr>
        <w:t xml:space="preserve"> </w:t>
      </w:r>
      <w:r w:rsidRPr="00A3144D">
        <w:rPr>
          <w:rFonts w:asciiTheme="minorHAnsi" w:eastAsia="Calibri" w:hAnsiTheme="minorHAnsi" w:cstheme="minorHAnsi"/>
          <w:sz w:val="22"/>
          <w:szCs w:val="22"/>
          <w:lang w:eastAsia="lt-LT"/>
        </w:rPr>
        <w:t xml:space="preserve">procentų </w:t>
      </w:r>
      <w:r w:rsidR="002E3F71">
        <w:rPr>
          <w:rFonts w:asciiTheme="minorHAnsi" w:eastAsia="Calibri" w:hAnsiTheme="minorHAnsi" w:cstheme="minorHAnsi"/>
          <w:sz w:val="22"/>
          <w:szCs w:val="22"/>
          <w:lang w:eastAsia="lt-LT"/>
        </w:rPr>
        <w:t xml:space="preserve">dydžio </w:t>
      </w:r>
      <w:r w:rsidRPr="00A3144D">
        <w:rPr>
          <w:rFonts w:asciiTheme="minorHAnsi" w:eastAsia="Calibri" w:hAnsiTheme="minorHAnsi" w:cstheme="minorHAnsi"/>
          <w:sz w:val="22"/>
          <w:szCs w:val="22"/>
          <w:lang w:eastAsia="lt-LT"/>
        </w:rPr>
        <w:t>delspinigius nuo neapmokėtos sąskaitos dydžio, už kiekvieną uždelstą dieną.</w:t>
      </w:r>
    </w:p>
    <w:p w14:paraId="408065A4" w14:textId="0904C98E"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5.2. Už vėlavimą atlikti darbus per Sutarties specialiųjų </w:t>
      </w:r>
      <w:r w:rsidRPr="008008C8">
        <w:rPr>
          <w:rFonts w:asciiTheme="minorHAnsi" w:eastAsia="Calibri" w:hAnsiTheme="minorHAnsi" w:cstheme="minorHAnsi"/>
          <w:sz w:val="22"/>
          <w:szCs w:val="22"/>
          <w:lang w:eastAsia="lt-LT"/>
        </w:rPr>
        <w:t>sąlygų 2.</w:t>
      </w:r>
      <w:r w:rsidR="00A65E7F" w:rsidRPr="008008C8">
        <w:rPr>
          <w:rFonts w:asciiTheme="minorHAnsi" w:eastAsia="Calibri" w:hAnsiTheme="minorHAnsi" w:cstheme="minorHAnsi"/>
          <w:sz w:val="22"/>
          <w:szCs w:val="22"/>
          <w:lang w:eastAsia="lt-LT"/>
        </w:rPr>
        <w:t>2</w:t>
      </w:r>
      <w:r w:rsidRPr="008008C8">
        <w:rPr>
          <w:rFonts w:asciiTheme="minorHAnsi" w:eastAsia="Calibri" w:hAnsiTheme="minorHAnsi" w:cstheme="minorHAnsi"/>
          <w:sz w:val="22"/>
          <w:szCs w:val="22"/>
          <w:lang w:eastAsia="lt-LT"/>
        </w:rPr>
        <w:t>. punkte nustatytą terminą</w:t>
      </w:r>
      <w:r w:rsidRPr="00A3144D">
        <w:rPr>
          <w:rFonts w:asciiTheme="minorHAnsi" w:eastAsia="Calibri" w:hAnsiTheme="minorHAnsi" w:cstheme="minorHAnsi"/>
          <w:sz w:val="22"/>
          <w:szCs w:val="22"/>
          <w:lang w:eastAsia="lt-LT"/>
        </w:rPr>
        <w:t xml:space="preserve"> Rangovas, Užsakovui pareikalavus, moka </w:t>
      </w:r>
      <w:r w:rsidRPr="00A3144D">
        <w:rPr>
          <w:rFonts w:asciiTheme="minorHAnsi" w:eastAsia="Calibri" w:hAnsiTheme="minorHAnsi" w:cstheme="minorHAnsi"/>
          <w:b/>
          <w:sz w:val="22"/>
          <w:szCs w:val="22"/>
          <w:lang w:eastAsia="lt-LT"/>
        </w:rPr>
        <w:t>50,00</w:t>
      </w:r>
      <w:r w:rsidRPr="00A3144D">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2175987E"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5.8. Jei apskaičiuoti delspinigiai ir baudos viršija</w:t>
      </w:r>
      <w:r w:rsidR="00F74190">
        <w:rPr>
          <w:rFonts w:asciiTheme="minorHAnsi" w:eastAsia="Calibri" w:hAnsiTheme="minorHAnsi" w:cstheme="minorHAnsi"/>
          <w:sz w:val="22"/>
          <w:szCs w:val="22"/>
          <w:lang w:eastAsia="lt-LT"/>
        </w:rPr>
        <w:t xml:space="preserve"> 20 proc. pradinės sutarties vertės, </w:t>
      </w:r>
      <w:r w:rsidRPr="00A3144D">
        <w:rPr>
          <w:rFonts w:asciiTheme="minorHAnsi" w:eastAsia="Calibri" w:hAnsiTheme="minorHAnsi" w:cstheme="minorHAnsi"/>
          <w:sz w:val="22"/>
          <w:szCs w:val="22"/>
          <w:lang w:eastAsia="lt-LT"/>
        </w:rPr>
        <w:t>Užsakovas turi teisę vienašališkai nutraukti Sutartį, apie tai raštu įspėjęs Rangovą prieš 10 (dešimt) dienų. Sutarties nutraukimas nepanaikina Užsakovo teisės į</w:t>
      </w:r>
      <w:r w:rsidR="00F74190">
        <w:rPr>
          <w:rFonts w:asciiTheme="minorHAnsi" w:eastAsia="Calibri" w:hAnsiTheme="minorHAnsi" w:cstheme="minorHAnsi"/>
          <w:sz w:val="22"/>
          <w:szCs w:val="22"/>
          <w:lang w:eastAsia="lt-LT"/>
        </w:rPr>
        <w:t xml:space="preserve"> </w:t>
      </w:r>
      <w:r w:rsidRPr="00A3144D">
        <w:rPr>
          <w:rFonts w:asciiTheme="minorHAnsi" w:eastAsia="Calibri" w:hAnsiTheme="minorHAnsi" w:cstheme="minorHAnsi"/>
          <w:sz w:val="22"/>
          <w:szCs w:val="22"/>
          <w:lang w:eastAsia="lt-LT"/>
        </w:rPr>
        <w:t>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532743B"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w:t>
      </w:r>
      <w:r w:rsidRPr="00A3144D">
        <w:rPr>
          <w:rFonts w:asciiTheme="minorHAnsi" w:eastAsia="Calibri" w:hAnsiTheme="minorHAnsi" w:cstheme="minorHAnsi"/>
          <w:sz w:val="22"/>
          <w:szCs w:val="22"/>
          <w:lang w:eastAsia="lt-LT"/>
        </w:rPr>
        <w:lastRenderedPageBreak/>
        <w:t xml:space="preserve">valdymo skyriaus, turto priežiūros grupės darbų vadovas. Užsakovo atsakingo asmens kontaktiniai duomenys: tel. </w:t>
      </w:r>
      <w:r w:rsidR="003D42CC">
        <w:rPr>
          <w:rFonts w:asciiTheme="minorHAnsi" w:eastAsia="Calibri" w:hAnsiTheme="minorHAnsi" w:cstheme="minorHAnsi"/>
          <w:sz w:val="22"/>
          <w:szCs w:val="22"/>
          <w:lang w:eastAsia="lt-LT"/>
        </w:rPr>
        <w:t>0</w:t>
      </w:r>
      <w:r w:rsidRPr="00A3144D">
        <w:rPr>
          <w:rFonts w:asciiTheme="minorHAnsi" w:eastAsia="Calibri" w:hAnsiTheme="minorHAnsi" w:cstheme="minorHAnsi"/>
          <w:sz w:val="22"/>
          <w:szCs w:val="22"/>
          <w:lang w:eastAsia="lt-LT"/>
        </w:rPr>
        <w:t xml:space="preserve">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1"/>
    </w:p>
    <w:bookmarkEnd w:id="2"/>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140A9E6B" w:rsidR="00747582" w:rsidRPr="009B66EE" w:rsidRDefault="00F350EF" w:rsidP="00747582">
            <w:pPr>
              <w:rPr>
                <w:rFonts w:asciiTheme="minorHAnsi" w:hAnsiTheme="minorHAnsi" w:cstheme="minorHAnsi"/>
                <w:sz w:val="22"/>
                <w:szCs w:val="22"/>
                <w:lang w:eastAsia="lt-LT"/>
              </w:rPr>
            </w:pPr>
            <w:r w:rsidRPr="00F350EF">
              <w:rPr>
                <w:rFonts w:asciiTheme="minorHAnsi" w:hAnsiTheme="minorHAnsi" w:cstheme="minorHAnsi"/>
                <w:sz w:val="22"/>
                <w:szCs w:val="22"/>
              </w:rPr>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DAD79C7" w:rsidR="00747582" w:rsidRPr="009B66EE" w:rsidRDefault="00F350EF" w:rsidP="00747582">
            <w:pPr>
              <w:rPr>
                <w:rFonts w:asciiTheme="minorHAnsi" w:hAnsiTheme="minorHAnsi" w:cstheme="minorHAnsi"/>
                <w:sz w:val="22"/>
                <w:szCs w:val="22"/>
                <w:lang w:eastAsia="lt-LT"/>
              </w:rPr>
            </w:pPr>
            <w:r>
              <w:rPr>
                <w:rFonts w:asciiTheme="minorHAnsi" w:hAnsiTheme="minorHAnsi" w:cstheme="minorHAnsi"/>
                <w:sz w:val="22"/>
                <w:szCs w:val="22"/>
              </w:rPr>
              <w:t>Aukštaičių g. 43</w:t>
            </w:r>
            <w:r w:rsidR="003F3E43" w:rsidRPr="003F3E43">
              <w:rPr>
                <w:rFonts w:asciiTheme="minorHAnsi" w:hAnsiTheme="minorHAnsi" w:cstheme="minorHAnsi"/>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4C679500" w:rsidR="00747582" w:rsidRPr="009B66EE" w:rsidRDefault="00F350EF" w:rsidP="00747582">
            <w:pPr>
              <w:rPr>
                <w:rFonts w:asciiTheme="minorHAnsi" w:hAnsiTheme="minorHAnsi" w:cstheme="minorHAnsi"/>
                <w:sz w:val="22"/>
                <w:szCs w:val="22"/>
                <w:lang w:eastAsia="lt-LT"/>
              </w:rPr>
            </w:pPr>
            <w:r w:rsidRPr="00F350EF">
              <w:rPr>
                <w:rFonts w:asciiTheme="minorHAnsi" w:hAnsiTheme="minorHAnsi" w:cstheme="minorHAnsi"/>
                <w:sz w:val="22"/>
                <w:szCs w:val="22"/>
              </w:rPr>
              <w:t>+37037301743</w:t>
            </w:r>
            <w:r w:rsidRPr="00F350EF">
              <w:rPr>
                <w:rFonts w:asciiTheme="minorHAnsi" w:hAnsiTheme="minorHAnsi" w:cstheme="minorHAnsi"/>
                <w:sz w:val="22"/>
                <w:szCs w:val="22"/>
              </w:rPr>
              <w:tab/>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464BF25B" w:rsidR="00747582" w:rsidRPr="009B66EE" w:rsidRDefault="00251C56" w:rsidP="00F350EF">
            <w:pPr>
              <w:rPr>
                <w:rFonts w:asciiTheme="minorHAnsi" w:hAnsiTheme="minorHAnsi" w:cstheme="minorHAnsi"/>
                <w:sz w:val="22"/>
                <w:szCs w:val="22"/>
                <w:lang w:eastAsia="lt-LT"/>
              </w:rPr>
            </w:pPr>
            <w:hyperlink r:id="rId8" w:history="1">
              <w:r w:rsidR="00F350EF" w:rsidRPr="005228F7">
                <w:rPr>
                  <w:rStyle w:val="Hipersaitas"/>
                  <w:rFonts w:asciiTheme="minorHAnsi" w:hAnsiTheme="minorHAnsi" w:cstheme="minorHAnsi"/>
                  <w:sz w:val="22"/>
                  <w:szCs w:val="22"/>
                </w:rPr>
                <w:t>Vytautas.Butkus@kaunovandenys.lt</w:t>
              </w:r>
            </w:hyperlink>
            <w:r w:rsidR="003F3E43">
              <w:rPr>
                <w:rFonts w:asciiTheme="minorHAnsi" w:hAnsiTheme="minorHAnsi" w:cstheme="minorHAnsi"/>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9"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5609A38"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A3144D">
        <w:rPr>
          <w:rFonts w:asciiTheme="minorHAnsi" w:eastAsiaTheme="minorHAnsi" w:hAnsiTheme="minorHAnsi" w:cstheme="minorHAnsi"/>
          <w:sz w:val="22"/>
          <w:szCs w:val="22"/>
        </w:rPr>
        <w:t>3</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w:t>
      </w:r>
      <w:r w:rsidRPr="00A3144D">
        <w:rPr>
          <w:rFonts w:asciiTheme="minorHAnsi" w:eastAsiaTheme="minorHAnsi" w:hAnsiTheme="minorHAnsi" w:cstheme="minorHAnsi"/>
          <w:sz w:val="22"/>
          <w:szCs w:val="22"/>
        </w:rPr>
        <w:lastRenderedPageBreak/>
        <w:t xml:space="preserve">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0940AD2" w14:textId="2F4CC8C2"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lastRenderedPageBreak/>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10"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1"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2BEDA5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w:t>
      </w:r>
      <w:r w:rsidR="003F3E43">
        <w:rPr>
          <w:rFonts w:asciiTheme="minorHAnsi" w:eastAsia="Calibri" w:hAnsiTheme="minorHAnsi" w:cstheme="minorHAnsi"/>
          <w:sz w:val="22"/>
          <w:szCs w:val="22"/>
        </w:rPr>
        <w:t>Pasiūlymo forma</w:t>
      </w:r>
      <w:r w:rsidRPr="00A3144D">
        <w:rPr>
          <w:rFonts w:asciiTheme="minorHAnsi" w:eastAsia="Calibri" w:hAnsiTheme="minorHAnsi" w:cstheme="minorHAnsi"/>
          <w:sz w:val="22"/>
          <w:szCs w:val="22"/>
        </w:rPr>
        <w:t>“;</w:t>
      </w:r>
    </w:p>
    <w:p w14:paraId="656D952A" w14:textId="75657731" w:rsidR="00597E8A"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priedas Nr. </w:t>
      </w:r>
      <w:r w:rsidR="00C25A45">
        <w:rPr>
          <w:rFonts w:asciiTheme="minorHAnsi" w:eastAsia="Calibri" w:hAnsiTheme="minorHAnsi" w:cstheme="minorHAnsi"/>
          <w:sz w:val="22"/>
          <w:szCs w:val="22"/>
        </w:rPr>
        <w:t>3</w:t>
      </w:r>
      <w:r w:rsidR="009D3277">
        <w:rPr>
          <w:rFonts w:asciiTheme="minorHAnsi" w:eastAsia="Calibri" w:hAnsiTheme="minorHAnsi" w:cstheme="minorHAnsi"/>
          <w:sz w:val="22"/>
          <w:szCs w:val="22"/>
        </w:rPr>
        <w:t xml:space="preserve"> </w:t>
      </w:r>
      <w:bookmarkStart w:id="3" w:name="_GoBack"/>
      <w:bookmarkEnd w:id="3"/>
      <w:r w:rsidRPr="00A3144D">
        <w:rPr>
          <w:rFonts w:asciiTheme="minorHAnsi" w:eastAsia="Calibri" w:hAnsiTheme="minorHAnsi" w:cstheme="minorHAnsi"/>
          <w:sz w:val="22"/>
          <w:szCs w:val="22"/>
        </w:rPr>
        <w:t>„Subrangov</w:t>
      </w:r>
      <w:r w:rsidR="00064D03">
        <w:rPr>
          <w:rFonts w:asciiTheme="minorHAnsi" w:eastAsia="Calibri" w:hAnsiTheme="minorHAnsi" w:cstheme="minorHAnsi"/>
          <w:sz w:val="22"/>
          <w:szCs w:val="22"/>
        </w:rPr>
        <w:t>ų</w:t>
      </w:r>
      <w:r w:rsidRPr="00A3144D">
        <w:rPr>
          <w:rFonts w:asciiTheme="minorHAnsi" w:eastAsia="Calibri" w:hAnsiTheme="minorHAnsi" w:cstheme="minorHAnsi"/>
          <w:sz w:val="22"/>
          <w:szCs w:val="22"/>
        </w:rPr>
        <w:t xml:space="preserve">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37264FA4" w14:textId="1B72426F" w:rsidR="009D3277" w:rsidRDefault="009D3277" w:rsidP="00597E8A">
      <w:pPr>
        <w:spacing w:line="276" w:lineRule="auto"/>
        <w:ind w:firstLine="720"/>
        <w:jc w:val="both"/>
        <w:rPr>
          <w:rFonts w:asciiTheme="minorHAnsi" w:eastAsia="Calibri" w:hAnsiTheme="minorHAnsi" w:cstheme="minorHAnsi"/>
          <w:sz w:val="22"/>
          <w:szCs w:val="22"/>
        </w:rPr>
      </w:pPr>
      <w:r>
        <w:rPr>
          <w:rFonts w:asciiTheme="minorHAnsi" w:eastAsia="Calibri" w:hAnsiTheme="minorHAnsi" w:cstheme="minorHAnsi"/>
          <w:sz w:val="22"/>
          <w:szCs w:val="22"/>
        </w:rPr>
        <w:t>8.5.4. priedas Nr. 4 „Darbų žiniaraštis“.</w:t>
      </w:r>
    </w:p>
    <w:p w14:paraId="66055194" w14:textId="77777777" w:rsidR="009D3277" w:rsidRPr="00A3144D" w:rsidRDefault="009D3277" w:rsidP="00597E8A">
      <w:pPr>
        <w:spacing w:line="276" w:lineRule="auto"/>
        <w:ind w:firstLine="720"/>
        <w:jc w:val="both"/>
        <w:rPr>
          <w:rFonts w:asciiTheme="minorHAnsi" w:eastAsia="Calibri" w:hAnsiTheme="minorHAnsi" w:cstheme="minorHAnsi"/>
          <w:sz w:val="22"/>
          <w:szCs w:val="22"/>
        </w:rPr>
      </w:pPr>
    </w:p>
    <w:p w14:paraId="1599D3A1" w14:textId="77777777" w:rsidR="001A612A" w:rsidRPr="00A3144D" w:rsidRDefault="001A612A" w:rsidP="001A612A">
      <w:pPr>
        <w:jc w:val="both"/>
        <w:rPr>
          <w:rFonts w:asciiTheme="minorHAnsi" w:hAnsiTheme="minorHAnsi" w:cstheme="minorHAnsi"/>
          <w:color w:val="000000"/>
          <w:sz w:val="22"/>
          <w:szCs w:val="22"/>
        </w:rPr>
      </w:pPr>
    </w:p>
    <w:p w14:paraId="2E93D2BC" w14:textId="77777777" w:rsidR="00E35D90" w:rsidRPr="00A3144D" w:rsidRDefault="00E35D90" w:rsidP="001A612A">
      <w:pPr>
        <w:jc w:val="both"/>
        <w:rPr>
          <w:rFonts w:asciiTheme="minorHAnsi" w:hAnsiTheme="minorHAnsi" w:cstheme="minorHAnsi"/>
          <w:color w:val="000000"/>
          <w:sz w:val="22"/>
          <w:szCs w:val="22"/>
        </w:rPr>
      </w:pPr>
    </w:p>
    <w:p w14:paraId="6E28AC3A" w14:textId="77777777"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3.2.4. Gauti žemės darbų leidimą.</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3.3.3. Gauti statybos leidimą darbų vykdymui.</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5. Sutarties kaina (kainodaros taisyklės)</w:t>
      </w:r>
    </w:p>
    <w:p w14:paraId="0D9D464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5.1. Sutarties kaina arba kainodaros taisyklės nustatytos Sutarties specialiosiose sąlygose.</w:t>
      </w:r>
    </w:p>
    <w:p w14:paraId="659DA2A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6. Sutarties įvykdymo užtikrinimas</w:t>
      </w:r>
    </w:p>
    <w:p w14:paraId="1DC0479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6.4. Sutarties įvykdymo užtikrinimas turi galioti visą Sutarties vykdymo laikotarpį.</w:t>
      </w:r>
    </w:p>
    <w:p w14:paraId="253BA49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7. Šalių atsakomybė</w:t>
      </w:r>
    </w:p>
    <w:p w14:paraId="273C4AD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7.2. Delspinigių dydis ir jų mokėjimo sąlygos nustatytos Sutarties specialiosiose sąlygose.</w:t>
      </w:r>
    </w:p>
    <w:p w14:paraId="4413ED0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8. Nenugalimos jėgos aplinkybės (</w:t>
      </w:r>
      <w:r w:rsidRPr="00A3144D">
        <w:rPr>
          <w:rFonts w:asciiTheme="minorHAnsi" w:hAnsiTheme="minorHAnsi" w:cstheme="minorHAnsi"/>
          <w:b/>
          <w:bCs/>
          <w:iCs/>
          <w:sz w:val="22"/>
          <w:szCs w:val="22"/>
        </w:rPr>
        <w:t>force majeure</w:t>
      </w:r>
      <w:r w:rsidRPr="00A3144D">
        <w:rPr>
          <w:rFonts w:asciiTheme="minorHAnsi" w:hAnsiTheme="minorHAnsi" w:cstheme="minorHAnsi"/>
          <w:b/>
          <w:bCs/>
          <w:sz w:val="22"/>
          <w:szCs w:val="22"/>
        </w:rPr>
        <w:t>)</w:t>
      </w:r>
    </w:p>
    <w:p w14:paraId="6DFAE4C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3144D">
          <w:rPr>
            <w:rFonts w:asciiTheme="minorHAnsi" w:hAnsiTheme="minorHAnsi" w:cstheme="minorHAnsi"/>
            <w:sz w:val="22"/>
            <w:szCs w:val="22"/>
          </w:rPr>
          <w:t>1996 m</w:t>
        </w:r>
      </w:smartTag>
      <w:r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3144D">
          <w:rPr>
            <w:rFonts w:asciiTheme="minorHAnsi" w:hAnsiTheme="minorHAnsi" w:cstheme="minorHAnsi"/>
            <w:sz w:val="22"/>
            <w:szCs w:val="22"/>
          </w:rPr>
          <w:t>1997 m</w:t>
        </w:r>
      </w:smartTag>
      <w:r w:rsidRPr="00A3144D">
        <w:rPr>
          <w:rFonts w:asciiTheme="minorHAnsi" w:hAnsiTheme="minorHAnsi" w:cstheme="minorHAnsi"/>
          <w:sz w:val="22"/>
          <w:szCs w:val="22"/>
        </w:rPr>
        <w:t>. kovo 13 d. nutarimu Nr. 222 „Dėl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9. Intelektinės ir pramoninės nuosavybės teisės</w:t>
      </w:r>
    </w:p>
    <w:p w14:paraId="16CE03F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10. Šalių pareiškimai ir garantijos</w:t>
      </w:r>
    </w:p>
    <w:p w14:paraId="423BECA8"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 Kiekviena iš Šalių pareiškia ir garantuoja kitai Šaliai, kad:</w:t>
      </w:r>
    </w:p>
    <w:p w14:paraId="0FF2B66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10.1.1. Šalis yra tinkamai įsteigta ir teisėtai veikia pagal Lietuvos Respublikos įstatymus;</w:t>
      </w:r>
    </w:p>
    <w:p w14:paraId="6D4D8C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11. Konfidencialumo įsipareigojimai</w:t>
      </w:r>
    </w:p>
    <w:p w14:paraId="76BF28D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12. Darbų atlikimo garantijos.</w:t>
      </w:r>
    </w:p>
    <w:p w14:paraId="13F3B0D6"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 Nustatomi šie garantiniai terminai sutarties objektui</w:t>
      </w:r>
      <w:r w:rsidRPr="00A3144D">
        <w:rPr>
          <w:rFonts w:asciiTheme="minorHAnsi" w:hAnsiTheme="minorHAnsi" w:cstheme="minorHAnsi"/>
          <w:b/>
          <w:sz w:val="22"/>
          <w:szCs w:val="22"/>
        </w:rPr>
        <w:t xml:space="preserve"> :</w:t>
      </w:r>
    </w:p>
    <w:p w14:paraId="5F9845B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12.4.1. paslėptiems statinio elementams (konstrukcijoms, vamzdynams ir pan.) -dešimt metų;</w:t>
      </w:r>
    </w:p>
    <w:p w14:paraId="6FB73F9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12.4.2. Esant tyčia paslėptiems defektams – dvidešimt metų.</w:t>
      </w:r>
    </w:p>
    <w:p w14:paraId="640E7F75"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12.4.3. Kitiems darbams ir įrenginiams – penkeri metai.</w:t>
      </w:r>
    </w:p>
    <w:p w14:paraId="1B3C86F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13. Sutarties galiojimas</w:t>
      </w:r>
    </w:p>
    <w:p w14:paraId="5F38F58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13.1. Sutarties galiojimo terminas nustatytas Sutarties specialiosiose sąlygose.</w:t>
      </w:r>
    </w:p>
    <w:p w14:paraId="27303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14. Sutarties pakeitimai</w:t>
      </w:r>
    </w:p>
    <w:p w14:paraId="0A2F83B6"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15. Sutarties vykdymo sustabdymas</w:t>
      </w:r>
    </w:p>
    <w:p w14:paraId="78D7545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A3144D">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16. Sutarties nutraukimas</w:t>
      </w:r>
    </w:p>
    <w:p w14:paraId="054707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16.1. Sutartis gali būti nutraukiama raštišku Šalių susitarimu.</w:t>
      </w:r>
    </w:p>
    <w:p w14:paraId="10F8C80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 Užsakovas turi teisę vienašališkai nutraukti Sutartį šiais atvejais:</w:t>
      </w:r>
    </w:p>
    <w:p w14:paraId="4E1FA4B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3144D">
        <w:rPr>
          <w:rFonts w:asciiTheme="minorHAnsi" w:hAnsiTheme="minorHAnsi" w:cstheme="minorHAnsi"/>
          <w:b/>
          <w:bCs/>
          <w:sz w:val="22"/>
          <w:szCs w:val="22"/>
        </w:rPr>
        <w:t>17. Ginčų nagrinėjimo tvarka</w:t>
      </w:r>
    </w:p>
    <w:p w14:paraId="3146A6C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18. Baigiamosios nuostatos</w:t>
      </w:r>
    </w:p>
    <w:p w14:paraId="3CEFE7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headerReference w:type="default" r:id="rId12"/>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6F3DE" w16cex:dateUtc="2026-05-19T11:36:00Z"/>
  <w16cex:commentExtensible w16cex:durableId="2DB6F471" w16cex:dateUtc="2026-05-19T11:38:00Z"/>
  <w16cex:commentExtensible w16cex:durableId="2DB6F487" w16cex:dateUtc="2026-05-19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BD43E" w16cid:durableId="2DB6F3DE"/>
  <w16cid:commentId w16cid:paraId="63F994C9" w16cid:durableId="2DB6F471"/>
  <w16cid:commentId w16cid:paraId="2B5F9383" w16cid:durableId="2DB6F48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FDD1C" w14:textId="77777777" w:rsidR="00C7553C" w:rsidRDefault="00C7553C" w:rsidP="00A65E7F">
      <w:r>
        <w:separator/>
      </w:r>
    </w:p>
  </w:endnote>
  <w:endnote w:type="continuationSeparator" w:id="0">
    <w:p w14:paraId="6B276D34" w14:textId="77777777" w:rsidR="00C7553C" w:rsidRDefault="00C7553C"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59330" w14:textId="77777777" w:rsidR="00C7553C" w:rsidRDefault="00C7553C" w:rsidP="00A65E7F">
      <w:r>
        <w:separator/>
      </w:r>
    </w:p>
  </w:footnote>
  <w:footnote w:type="continuationSeparator" w:id="0">
    <w:p w14:paraId="6E896825" w14:textId="77777777" w:rsidR="00C7553C" w:rsidRDefault="00C7553C" w:rsidP="00A65E7F">
      <w:r>
        <w:continuationSeparator/>
      </w:r>
    </w:p>
  </w:footnote>
  <w:footnote w:id="1">
    <w:p w14:paraId="734AC1A1" w14:textId="77777777" w:rsidR="00A65E7F" w:rsidRDefault="00A65E7F" w:rsidP="00A65E7F">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A2A08" w14:textId="6F1549D1" w:rsidR="00F350EF" w:rsidRPr="00F350EF" w:rsidRDefault="00F350EF" w:rsidP="00F350EF">
    <w:pPr>
      <w:pStyle w:val="Antrats"/>
      <w:jc w:val="right"/>
      <w:rPr>
        <w:rFonts w:asciiTheme="minorHAnsi" w:hAnsiTheme="minorHAnsi" w:cstheme="minorHAnsi"/>
      </w:rPr>
    </w:pPr>
    <w:r w:rsidRPr="00F350EF">
      <w:rPr>
        <w:rFonts w:asciiTheme="minorHAnsi" w:hAnsiTheme="minorHAnsi" w:cstheme="minorHAnsi"/>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08AC"/>
    <w:rsid w:val="00013434"/>
    <w:rsid w:val="00022D82"/>
    <w:rsid w:val="00043006"/>
    <w:rsid w:val="00057BA5"/>
    <w:rsid w:val="00064D03"/>
    <w:rsid w:val="00075CD7"/>
    <w:rsid w:val="000C7720"/>
    <w:rsid w:val="000D4F15"/>
    <w:rsid w:val="000E4DF6"/>
    <w:rsid w:val="000F3C41"/>
    <w:rsid w:val="001165A2"/>
    <w:rsid w:val="00121DB6"/>
    <w:rsid w:val="001316E4"/>
    <w:rsid w:val="00164660"/>
    <w:rsid w:val="00176400"/>
    <w:rsid w:val="0017700C"/>
    <w:rsid w:val="0018164A"/>
    <w:rsid w:val="001831C3"/>
    <w:rsid w:val="00191479"/>
    <w:rsid w:val="00192174"/>
    <w:rsid w:val="001A0CF5"/>
    <w:rsid w:val="001A612A"/>
    <w:rsid w:val="001B4AD4"/>
    <w:rsid w:val="001D3F7E"/>
    <w:rsid w:val="001D73E0"/>
    <w:rsid w:val="001F0AF0"/>
    <w:rsid w:val="002018DD"/>
    <w:rsid w:val="00220073"/>
    <w:rsid w:val="002277BC"/>
    <w:rsid w:val="00230EB8"/>
    <w:rsid w:val="00231A61"/>
    <w:rsid w:val="00251C56"/>
    <w:rsid w:val="00281063"/>
    <w:rsid w:val="00282089"/>
    <w:rsid w:val="00285797"/>
    <w:rsid w:val="00297F94"/>
    <w:rsid w:val="002A5F1C"/>
    <w:rsid w:val="002C0D5F"/>
    <w:rsid w:val="002C2466"/>
    <w:rsid w:val="002D5AED"/>
    <w:rsid w:val="002E3F71"/>
    <w:rsid w:val="003113DE"/>
    <w:rsid w:val="00317A62"/>
    <w:rsid w:val="0033114C"/>
    <w:rsid w:val="00334CF8"/>
    <w:rsid w:val="00340B3D"/>
    <w:rsid w:val="00343A26"/>
    <w:rsid w:val="0037105D"/>
    <w:rsid w:val="00374D5E"/>
    <w:rsid w:val="003868E1"/>
    <w:rsid w:val="003939B6"/>
    <w:rsid w:val="003B478F"/>
    <w:rsid w:val="003C5848"/>
    <w:rsid w:val="003D1D87"/>
    <w:rsid w:val="003D42CC"/>
    <w:rsid w:val="003E7F50"/>
    <w:rsid w:val="003F3E43"/>
    <w:rsid w:val="00424DF0"/>
    <w:rsid w:val="00441391"/>
    <w:rsid w:val="0044328D"/>
    <w:rsid w:val="00460D44"/>
    <w:rsid w:val="00476D10"/>
    <w:rsid w:val="00480E05"/>
    <w:rsid w:val="00494D06"/>
    <w:rsid w:val="004C65F0"/>
    <w:rsid w:val="004D3125"/>
    <w:rsid w:val="004E011B"/>
    <w:rsid w:val="004E47C9"/>
    <w:rsid w:val="005251AD"/>
    <w:rsid w:val="00525FBA"/>
    <w:rsid w:val="00527BFA"/>
    <w:rsid w:val="005449AA"/>
    <w:rsid w:val="00545FCF"/>
    <w:rsid w:val="0055327C"/>
    <w:rsid w:val="005721BD"/>
    <w:rsid w:val="0058234F"/>
    <w:rsid w:val="0059629C"/>
    <w:rsid w:val="00597E8A"/>
    <w:rsid w:val="005B018E"/>
    <w:rsid w:val="005B7935"/>
    <w:rsid w:val="005C120B"/>
    <w:rsid w:val="005D2A24"/>
    <w:rsid w:val="005D327D"/>
    <w:rsid w:val="005E31E4"/>
    <w:rsid w:val="005F397A"/>
    <w:rsid w:val="00600A62"/>
    <w:rsid w:val="00635C3C"/>
    <w:rsid w:val="00643562"/>
    <w:rsid w:val="006463AB"/>
    <w:rsid w:val="006761A8"/>
    <w:rsid w:val="006763DA"/>
    <w:rsid w:val="00681E59"/>
    <w:rsid w:val="0068667D"/>
    <w:rsid w:val="006A50F8"/>
    <w:rsid w:val="006A7812"/>
    <w:rsid w:val="006D6D2F"/>
    <w:rsid w:val="006D785C"/>
    <w:rsid w:val="006E6F41"/>
    <w:rsid w:val="00701B34"/>
    <w:rsid w:val="0071399D"/>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DFA"/>
    <w:rsid w:val="007E7EF4"/>
    <w:rsid w:val="007F3335"/>
    <w:rsid w:val="008008C8"/>
    <w:rsid w:val="00804B06"/>
    <w:rsid w:val="008174F5"/>
    <w:rsid w:val="008268FC"/>
    <w:rsid w:val="00844C0B"/>
    <w:rsid w:val="00851E39"/>
    <w:rsid w:val="00856EAA"/>
    <w:rsid w:val="00863C81"/>
    <w:rsid w:val="0086569F"/>
    <w:rsid w:val="00884285"/>
    <w:rsid w:val="00887256"/>
    <w:rsid w:val="00896799"/>
    <w:rsid w:val="008C2484"/>
    <w:rsid w:val="008D0F6A"/>
    <w:rsid w:val="008D24D4"/>
    <w:rsid w:val="008D4587"/>
    <w:rsid w:val="008E24BA"/>
    <w:rsid w:val="009407AC"/>
    <w:rsid w:val="00960627"/>
    <w:rsid w:val="00966027"/>
    <w:rsid w:val="009A297A"/>
    <w:rsid w:val="009B282B"/>
    <w:rsid w:val="009B66EE"/>
    <w:rsid w:val="009D3277"/>
    <w:rsid w:val="009D69AB"/>
    <w:rsid w:val="009D7629"/>
    <w:rsid w:val="00A02CAA"/>
    <w:rsid w:val="00A14915"/>
    <w:rsid w:val="00A21416"/>
    <w:rsid w:val="00A229C7"/>
    <w:rsid w:val="00A24A83"/>
    <w:rsid w:val="00A3144D"/>
    <w:rsid w:val="00A317F7"/>
    <w:rsid w:val="00A31A0B"/>
    <w:rsid w:val="00A3667E"/>
    <w:rsid w:val="00A52435"/>
    <w:rsid w:val="00A56108"/>
    <w:rsid w:val="00A65E7F"/>
    <w:rsid w:val="00A66C64"/>
    <w:rsid w:val="00A950EC"/>
    <w:rsid w:val="00AB54E8"/>
    <w:rsid w:val="00AB5BB6"/>
    <w:rsid w:val="00AC16BC"/>
    <w:rsid w:val="00AE143E"/>
    <w:rsid w:val="00AE3F78"/>
    <w:rsid w:val="00AF468B"/>
    <w:rsid w:val="00B02364"/>
    <w:rsid w:val="00B26F15"/>
    <w:rsid w:val="00B31BC9"/>
    <w:rsid w:val="00B35367"/>
    <w:rsid w:val="00B6560C"/>
    <w:rsid w:val="00B81A88"/>
    <w:rsid w:val="00BA114D"/>
    <w:rsid w:val="00BC46AC"/>
    <w:rsid w:val="00BD5A2E"/>
    <w:rsid w:val="00BE3A72"/>
    <w:rsid w:val="00C00261"/>
    <w:rsid w:val="00C02C4F"/>
    <w:rsid w:val="00C10059"/>
    <w:rsid w:val="00C21379"/>
    <w:rsid w:val="00C23581"/>
    <w:rsid w:val="00C25A45"/>
    <w:rsid w:val="00C46868"/>
    <w:rsid w:val="00C56928"/>
    <w:rsid w:val="00C72767"/>
    <w:rsid w:val="00C7553C"/>
    <w:rsid w:val="00C81C84"/>
    <w:rsid w:val="00C908B2"/>
    <w:rsid w:val="00CB6437"/>
    <w:rsid w:val="00CB70D2"/>
    <w:rsid w:val="00CC0EF3"/>
    <w:rsid w:val="00D0577E"/>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35D90"/>
    <w:rsid w:val="00E64CD6"/>
    <w:rsid w:val="00E74F6F"/>
    <w:rsid w:val="00E7684A"/>
    <w:rsid w:val="00EB3141"/>
    <w:rsid w:val="00EC5276"/>
    <w:rsid w:val="00EE0F60"/>
    <w:rsid w:val="00EE2332"/>
    <w:rsid w:val="00F207CC"/>
    <w:rsid w:val="00F350EF"/>
    <w:rsid w:val="00F56644"/>
    <w:rsid w:val="00F612DE"/>
    <w:rsid w:val="00F74190"/>
    <w:rsid w:val="00F7597D"/>
    <w:rsid w:val="00F83721"/>
    <w:rsid w:val="00FD72D1"/>
    <w:rsid w:val="00FF2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 w:type="paragraph" w:styleId="Antrats">
    <w:name w:val="header"/>
    <w:basedOn w:val="prastasis"/>
    <w:link w:val="AntratsDiagrama"/>
    <w:uiPriority w:val="99"/>
    <w:unhideWhenUsed/>
    <w:rsid w:val="00F350EF"/>
    <w:pPr>
      <w:tabs>
        <w:tab w:val="center" w:pos="4819"/>
        <w:tab w:val="right" w:pos="9638"/>
      </w:tabs>
    </w:pPr>
  </w:style>
  <w:style w:type="character" w:customStyle="1" w:styleId="AntratsDiagrama">
    <w:name w:val="Antraštės Diagrama"/>
    <w:basedOn w:val="Numatytasispastraiposriftas"/>
    <w:link w:val="Antrats"/>
    <w:uiPriority w:val="99"/>
    <w:rsid w:val="00F350EF"/>
    <w:rPr>
      <w:sz w:val="24"/>
      <w:szCs w:val="24"/>
      <w:lang w:eastAsia="en-US"/>
    </w:rPr>
  </w:style>
  <w:style w:type="paragraph" w:styleId="Porat">
    <w:name w:val="footer"/>
    <w:basedOn w:val="prastasis"/>
    <w:link w:val="PoratDiagrama"/>
    <w:uiPriority w:val="99"/>
    <w:unhideWhenUsed/>
    <w:rsid w:val="00F350EF"/>
    <w:pPr>
      <w:tabs>
        <w:tab w:val="center" w:pos="4819"/>
        <w:tab w:val="right" w:pos="9638"/>
      </w:tabs>
    </w:pPr>
  </w:style>
  <w:style w:type="character" w:customStyle="1" w:styleId="PoratDiagrama">
    <w:name w:val="Poraštė Diagrama"/>
    <w:basedOn w:val="Numatytasispastraiposriftas"/>
    <w:link w:val="Porat"/>
    <w:uiPriority w:val="99"/>
    <w:rsid w:val="00F350E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64423674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Butkus@kaunovandeny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30708</Words>
  <Characters>17505</Characters>
  <Application>Microsoft Office Word</Application>
  <DocSecurity>0</DocSecurity>
  <Lines>145</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2</cp:revision>
  <dcterms:created xsi:type="dcterms:W3CDTF">2026-05-20T04:33:00Z</dcterms:created>
  <dcterms:modified xsi:type="dcterms:W3CDTF">2026-05-20T04:33:00Z</dcterms:modified>
</cp:coreProperties>
</file>